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379198C0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4218BF">
        <w:rPr>
          <w:rFonts w:ascii="Aptos" w:hAnsi="Aptos"/>
        </w:rPr>
        <w:t>2</w:t>
      </w:r>
      <w:r w:rsidR="00E23045">
        <w:rPr>
          <w:rFonts w:ascii="Aptos" w:hAnsi="Aptos"/>
        </w:rPr>
        <w:t>3</w:t>
      </w:r>
    </w:p>
    <w:p w14:paraId="429ABC2C" w14:textId="77777777" w:rsidR="00E23045" w:rsidRDefault="00E23045" w:rsidP="00E23045">
      <w:pPr>
        <w:rPr>
          <w:b/>
          <w:bCs/>
        </w:rPr>
      </w:pPr>
      <w:r w:rsidRPr="00E23045">
        <w:rPr>
          <w:b/>
          <w:bCs/>
        </w:rPr>
        <w:t>Opis przedmiotu zamówienia: Licencja dostępu do platformy do tworzenia wirtualnej i rozszerzonej rzeczywistości</w:t>
      </w:r>
    </w:p>
    <w:p w14:paraId="56815840" w14:textId="77777777" w:rsidR="00B353C2" w:rsidRPr="00E16D5C" w:rsidRDefault="00B353C2" w:rsidP="00B353C2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5C2353E" w14:textId="3B236917" w:rsidR="00B353C2" w:rsidRPr="00E23045" w:rsidRDefault="00B353C2" w:rsidP="00B353C2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4531B4C2" w14:textId="6F96C71F" w:rsidR="00E23045" w:rsidRPr="00E23045" w:rsidRDefault="00E23045" w:rsidP="00E23045">
      <w:r w:rsidRPr="00E23045">
        <w:rPr>
          <w:b/>
          <w:bCs/>
        </w:rPr>
        <w:t>1. Przedmiot zamówienia:</w:t>
      </w:r>
      <w:r w:rsidRPr="00E23045">
        <w:br/>
        <w:t xml:space="preserve">Przedmiotem zamówienia jest udzielenie rocznej licencji </w:t>
      </w:r>
      <w:r>
        <w:t xml:space="preserve">(dwie (2) sztuki) </w:t>
      </w:r>
      <w:r w:rsidRPr="00E23045">
        <w:t xml:space="preserve">na dostęp do chmurowej platformy edukacyjnej umożliwiającej tworzenie, udostępnianie i eksplorację treści wirtualnej, rozszerzonej i </w:t>
      </w:r>
      <w:proofErr w:type="spellStart"/>
      <w:r w:rsidRPr="00E23045">
        <w:t>augmented</w:t>
      </w:r>
      <w:proofErr w:type="spellEnd"/>
      <w:r w:rsidRPr="00E23045">
        <w:t xml:space="preserve"> </w:t>
      </w:r>
      <w:proofErr w:type="spellStart"/>
      <w:r w:rsidRPr="00E23045">
        <w:t>reality</w:t>
      </w:r>
      <w:proofErr w:type="spellEnd"/>
      <w:r w:rsidRPr="00E23045">
        <w:t xml:space="preserve"> (VR/AR).</w:t>
      </w:r>
    </w:p>
    <w:p w14:paraId="1EF048FA" w14:textId="77777777" w:rsidR="00E23045" w:rsidRPr="00E23045" w:rsidRDefault="00E23045" w:rsidP="00E23045">
      <w:r w:rsidRPr="00E23045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7"/>
        <w:gridCol w:w="5170"/>
        <w:gridCol w:w="1975"/>
      </w:tblGrid>
      <w:tr w:rsidR="00E23045" w:rsidRPr="00E23045" w14:paraId="53E41CAB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2C51C7" w14:textId="77777777" w:rsidR="00E23045" w:rsidRPr="00E23045" w:rsidRDefault="00E23045" w:rsidP="00E23045">
            <w:r w:rsidRPr="00E23045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49E02F" w14:textId="77777777" w:rsidR="00E23045" w:rsidRPr="00E23045" w:rsidRDefault="00E23045" w:rsidP="00E23045">
            <w:r w:rsidRPr="00E23045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2A6150" w14:textId="77777777" w:rsidR="00E23045" w:rsidRPr="00E23045" w:rsidRDefault="00E23045" w:rsidP="00E23045">
            <w:r w:rsidRPr="00E23045">
              <w:t>Sposób weryfikacji</w:t>
            </w:r>
          </w:p>
        </w:tc>
      </w:tr>
      <w:tr w:rsidR="00E23045" w:rsidRPr="00E23045" w14:paraId="0172AD3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2CA775" w14:textId="77777777" w:rsidR="00E23045" w:rsidRPr="00E23045" w:rsidRDefault="00E23045" w:rsidP="00E23045">
            <w:r w:rsidRPr="00E23045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211D74" w14:textId="16C6A8D2" w:rsidR="00E23045" w:rsidRPr="00E23045" w:rsidRDefault="00E23045" w:rsidP="00E23045">
            <w:r w:rsidRPr="00E23045">
              <w:rPr>
                <w:b/>
                <w:bCs/>
              </w:rPr>
              <w:t>Licencja roczna (subskrypcja</w:t>
            </w:r>
            <w:r>
              <w:rPr>
                <w:b/>
                <w:bCs/>
              </w:rPr>
              <w:t xml:space="preserve"> – 2 </w:t>
            </w:r>
            <w:proofErr w:type="spellStart"/>
            <w:r>
              <w:rPr>
                <w:b/>
                <w:bCs/>
              </w:rPr>
              <w:t>szt</w:t>
            </w:r>
            <w:proofErr w:type="spellEnd"/>
            <w:r w:rsidRPr="00E23045">
              <w:rPr>
                <w:b/>
                <w:bCs/>
              </w:rPr>
              <w:t>)</w:t>
            </w:r>
            <w:r w:rsidRPr="00E23045">
              <w:t> na dostęp do platformy online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73BEFC" w14:textId="77777777" w:rsidR="00E23045" w:rsidRPr="00E23045" w:rsidRDefault="00E23045" w:rsidP="00E23045">
            <w:r w:rsidRPr="00E23045">
              <w:t>Umowa licencyjna, faktura</w:t>
            </w:r>
          </w:p>
        </w:tc>
      </w:tr>
      <w:tr w:rsidR="00E23045" w:rsidRPr="00E23045" w14:paraId="3A8FF90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6B6DB2" w14:textId="77777777" w:rsidR="00E23045" w:rsidRPr="00E23045" w:rsidRDefault="00E23045" w:rsidP="00E23045">
            <w:r w:rsidRPr="00E23045">
              <w:rPr>
                <w:b/>
                <w:bCs/>
              </w:rPr>
              <w:t>Podstawowa funkcjonalność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5C1C48" w14:textId="77777777" w:rsidR="00E23045" w:rsidRPr="00E23045" w:rsidRDefault="00E23045" w:rsidP="00E23045">
            <w:r w:rsidRPr="00E23045">
              <w:t>Platforma umożliwiająca </w:t>
            </w:r>
            <w:r w:rsidRPr="00E23045">
              <w:rPr>
                <w:b/>
                <w:bCs/>
              </w:rPr>
              <w:t>tworzenie własnych projektów 3D, symulacji i środowisk VR/AR</w:t>
            </w:r>
            <w:r w:rsidRPr="00E23045">
              <w:t> poprzez przeglądarkę internetową, </w:t>
            </w:r>
            <w:r w:rsidRPr="00E23045">
              <w:rPr>
                <w:b/>
                <w:bCs/>
              </w:rPr>
              <w:t>bez konieczności zaawansowanych umiejętności programistycznych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B5DA98" w14:textId="77777777" w:rsidR="00E23045" w:rsidRPr="00E23045" w:rsidRDefault="00E23045" w:rsidP="00E23045">
            <w:r w:rsidRPr="00E23045">
              <w:t>Demonstracja działania platformy</w:t>
            </w:r>
          </w:p>
        </w:tc>
      </w:tr>
      <w:tr w:rsidR="00E23045" w:rsidRPr="00E23045" w14:paraId="462DCF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05216B4" w14:textId="77777777" w:rsidR="00E23045" w:rsidRPr="00E23045" w:rsidRDefault="00E23045" w:rsidP="00E23045">
            <w:r w:rsidRPr="00E23045">
              <w:rPr>
                <w:b/>
                <w:bCs/>
              </w:rPr>
              <w:t>Biblioteka zasobów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3DCCF6" w14:textId="77777777" w:rsidR="00E23045" w:rsidRPr="00E23045" w:rsidRDefault="00E23045" w:rsidP="00E23045">
            <w:r w:rsidRPr="00E23045">
              <w:t>Dostęp do </w:t>
            </w:r>
            <w:r w:rsidRPr="00E23045">
              <w:rPr>
                <w:b/>
                <w:bCs/>
              </w:rPr>
              <w:t>wbudowanej biblioteki gotowych obiektów 3D, postaci, środowisk i dźwięków</w:t>
            </w:r>
            <w:r w:rsidRPr="00E23045">
              <w:t> do wykorzystania w projektach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5ECBD7A" w14:textId="77777777" w:rsidR="00E23045" w:rsidRPr="00E23045" w:rsidRDefault="00E23045" w:rsidP="00E23045">
            <w:r w:rsidRPr="00E23045">
              <w:t>Przedstawienie katalogu zasobów</w:t>
            </w:r>
          </w:p>
        </w:tc>
      </w:tr>
      <w:tr w:rsidR="00E23045" w:rsidRPr="00E23045" w14:paraId="23E49E3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67B8E31" w14:textId="77777777" w:rsidR="00E23045" w:rsidRPr="00E23045" w:rsidRDefault="00E23045" w:rsidP="00E23045">
            <w:r w:rsidRPr="00E23045">
              <w:rPr>
                <w:b/>
                <w:bCs/>
              </w:rPr>
              <w:t>Tryby publikacji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0AE8D6" w14:textId="77777777" w:rsidR="00E23045" w:rsidRPr="00E23045" w:rsidRDefault="00E23045" w:rsidP="00E23045">
            <w:r w:rsidRPr="00E23045">
              <w:t>Możliwość publikacji stworzonych projektów w min. </w:t>
            </w:r>
            <w:r w:rsidRPr="00E23045">
              <w:rPr>
                <w:b/>
                <w:bCs/>
              </w:rPr>
              <w:t>3 trybach</w:t>
            </w:r>
            <w:r w:rsidRPr="00E23045">
              <w:t>: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Wirtualna Rzeczywistość (VR)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Rozszerzona Rzeczywistość (AR)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Tryb 360°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9316F6" w14:textId="77777777" w:rsidR="00E23045" w:rsidRPr="00E23045" w:rsidRDefault="00E23045" w:rsidP="00E23045">
            <w:r w:rsidRPr="00E23045">
              <w:t>Demonstracja różnych trybów wyświetlania</w:t>
            </w:r>
          </w:p>
        </w:tc>
      </w:tr>
      <w:tr w:rsidR="00E23045" w:rsidRPr="00E23045" w14:paraId="39324BB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4960BA2" w14:textId="77777777" w:rsidR="00E23045" w:rsidRPr="00E23045" w:rsidRDefault="00E23045" w:rsidP="00E23045">
            <w:r w:rsidRPr="00E23045">
              <w:rPr>
                <w:b/>
                <w:bCs/>
              </w:rPr>
              <w:t>Kompatybilność sprzętowa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48F80D" w14:textId="77777777" w:rsidR="00E23045" w:rsidRPr="00E23045" w:rsidRDefault="00E23045" w:rsidP="00E23045">
            <w:r w:rsidRPr="00E23045">
              <w:t>Obsługa głównych urządzeń VR oraz </w:t>
            </w:r>
            <w:r w:rsidRPr="00E23045">
              <w:rPr>
                <w:b/>
                <w:bCs/>
              </w:rPr>
              <w:t>funkcjonalność na komputerach i urządzeniach mobilnych</w:t>
            </w:r>
            <w:r w:rsidRPr="00E23045">
              <w:t> (tablety, smartfony) poprzez przeglądarkę lub dedykowaną aplikację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60FF64" w14:textId="77777777" w:rsidR="00E23045" w:rsidRPr="00E23045" w:rsidRDefault="00E23045" w:rsidP="00E23045">
            <w:r w:rsidRPr="00E23045">
              <w:t>Dokumentacja techniczna platformy</w:t>
            </w:r>
          </w:p>
        </w:tc>
      </w:tr>
      <w:tr w:rsidR="00E23045" w:rsidRPr="00E23045" w14:paraId="2CCADED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8E66CB" w14:textId="77777777" w:rsidR="00E23045" w:rsidRPr="00E23045" w:rsidRDefault="00E23045" w:rsidP="00E23045">
            <w:r w:rsidRPr="00E23045">
              <w:rPr>
                <w:b/>
                <w:bCs/>
              </w:rPr>
              <w:lastRenderedPageBreak/>
              <w:t>Zarządzanie klasą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0A5B01" w14:textId="77777777" w:rsidR="00E23045" w:rsidRPr="00E23045" w:rsidRDefault="00E23045" w:rsidP="00E23045">
            <w:r w:rsidRPr="00E23045">
              <w:rPr>
                <w:b/>
                <w:bCs/>
              </w:rPr>
              <w:t>Panel nauczyciela</w:t>
            </w:r>
            <w:r w:rsidRPr="00E23045">
              <w:t> umożliwiający: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Tworzenie wirtualnych klas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Przydzielanie projektów uczniom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Śledzenie postępów</w:t>
            </w:r>
            <w:r w:rsidRPr="00E23045">
              <w:br/>
              <w:t>• </w:t>
            </w:r>
            <w:r w:rsidRPr="00E23045">
              <w:rPr>
                <w:b/>
                <w:bCs/>
              </w:rPr>
              <w:t>Bezpieczne zarządzanie treściami</w:t>
            </w:r>
            <w:r w:rsidRPr="00E23045">
              <w:t> uczniów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52065C" w14:textId="77777777" w:rsidR="00E23045" w:rsidRPr="00E23045" w:rsidRDefault="00E23045" w:rsidP="00E23045">
            <w:r w:rsidRPr="00E23045">
              <w:t>Demonstracja panelu nauczyciela</w:t>
            </w:r>
          </w:p>
        </w:tc>
      </w:tr>
      <w:tr w:rsidR="00E23045" w:rsidRPr="00E23045" w14:paraId="0DB920E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D3119A" w14:textId="77777777" w:rsidR="00E23045" w:rsidRPr="00E23045" w:rsidRDefault="00E23045" w:rsidP="00E23045">
            <w:r w:rsidRPr="00E23045">
              <w:rPr>
                <w:b/>
                <w:bCs/>
              </w:rPr>
              <w:t>Funkcje współpracy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572FB1" w14:textId="77777777" w:rsidR="00E23045" w:rsidRPr="00E23045" w:rsidRDefault="00E23045" w:rsidP="00E23045">
            <w:r w:rsidRPr="00E23045">
              <w:t>Możliwość </w:t>
            </w:r>
            <w:r w:rsidRPr="00E23045">
              <w:rPr>
                <w:b/>
                <w:bCs/>
              </w:rPr>
              <w:t>pracy zespołowej nad projektami</w:t>
            </w:r>
            <w:r w:rsidRPr="00E23045">
              <w:t> w czasie rzeczywistym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CD5EC3" w14:textId="77777777" w:rsidR="00E23045" w:rsidRPr="00E23045" w:rsidRDefault="00E23045" w:rsidP="00E23045">
            <w:r w:rsidRPr="00E23045">
              <w:t>Demonstracja funkcji współdzielenia</w:t>
            </w:r>
          </w:p>
        </w:tc>
      </w:tr>
      <w:tr w:rsidR="00E23045" w:rsidRPr="00E23045" w14:paraId="61EEE6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23105E2" w14:textId="77777777" w:rsidR="00E23045" w:rsidRPr="00E23045" w:rsidRDefault="00E23045" w:rsidP="00E23045">
            <w:r w:rsidRPr="00E23045">
              <w:rPr>
                <w:b/>
                <w:bCs/>
              </w:rPr>
              <w:t>Bezpieczeństwo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BB6426" w14:textId="77777777" w:rsidR="00E23045" w:rsidRPr="00E23045" w:rsidRDefault="00E23045" w:rsidP="00E23045">
            <w:r w:rsidRPr="00E23045">
              <w:rPr>
                <w:b/>
                <w:bCs/>
              </w:rPr>
              <w:t>Zabezpieczone, dedykowane środowisko</w:t>
            </w:r>
            <w:r w:rsidRPr="00E23045">
              <w:t> dla edukacji, zgodne z RODO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FDF6B9" w14:textId="77777777" w:rsidR="00E23045" w:rsidRPr="00E23045" w:rsidRDefault="00E23045" w:rsidP="00E23045">
            <w:r w:rsidRPr="00E23045">
              <w:t>Oświadczenie producenta</w:t>
            </w:r>
          </w:p>
        </w:tc>
      </w:tr>
      <w:tr w:rsidR="00E23045" w:rsidRPr="00E23045" w14:paraId="7970834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51B3C9F" w14:textId="77777777" w:rsidR="00E23045" w:rsidRPr="00E23045" w:rsidRDefault="00E23045" w:rsidP="00E23045">
            <w:r w:rsidRPr="00E23045">
              <w:rPr>
                <w:b/>
                <w:bCs/>
              </w:rPr>
              <w:t>Wsparcie i szkolenia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F16A2B" w14:textId="77777777" w:rsidR="00E23045" w:rsidRPr="00E23045" w:rsidRDefault="00E23045" w:rsidP="00E23045">
            <w:r w:rsidRPr="00E23045">
              <w:t>Dostęp do </w:t>
            </w:r>
            <w:r w:rsidRPr="00E23045">
              <w:rPr>
                <w:b/>
                <w:bCs/>
              </w:rPr>
              <w:t>materiałów szkoleniowych online</w:t>
            </w:r>
            <w:r w:rsidRPr="00E23045">
              <w:t> oraz </w:t>
            </w:r>
            <w:r w:rsidRPr="00E23045">
              <w:rPr>
                <w:b/>
                <w:bCs/>
              </w:rPr>
              <w:t>wsparcia technicznego</w:t>
            </w:r>
            <w:r w:rsidRPr="00E23045">
              <w:t> w języku polskim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82B542" w14:textId="77777777" w:rsidR="00E23045" w:rsidRPr="00E23045" w:rsidRDefault="00E23045" w:rsidP="00E23045">
            <w:r w:rsidRPr="00E23045">
              <w:t>Przedstawienie dostępnych materiałów</w:t>
            </w:r>
          </w:p>
        </w:tc>
      </w:tr>
      <w:tr w:rsidR="00E23045" w:rsidRPr="00E23045" w14:paraId="4D141C1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6A61D6" w14:textId="77777777" w:rsidR="00E23045" w:rsidRPr="00E23045" w:rsidRDefault="00E23045" w:rsidP="00E23045">
            <w:r w:rsidRPr="00E23045">
              <w:rPr>
                <w:b/>
                <w:bCs/>
              </w:rPr>
              <w:t>Integracja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383D90" w14:textId="77777777" w:rsidR="00E23045" w:rsidRPr="00E23045" w:rsidRDefault="00E23045" w:rsidP="00E23045">
            <w:r w:rsidRPr="00E23045">
              <w:t>Możliwość </w:t>
            </w:r>
            <w:r w:rsidRPr="00E23045">
              <w:rPr>
                <w:b/>
                <w:bCs/>
              </w:rPr>
              <w:t>integracji z systemami LMS</w:t>
            </w:r>
            <w:r w:rsidRPr="00E23045">
              <w:t> (Learning Management System)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9E89AA" w14:textId="77777777" w:rsidR="00E23045" w:rsidRPr="00E23045" w:rsidRDefault="00E23045" w:rsidP="00E23045">
            <w:r w:rsidRPr="00E23045">
              <w:t>Dokumentacja techniczna</w:t>
            </w:r>
          </w:p>
        </w:tc>
      </w:tr>
      <w:tr w:rsidR="00E23045" w:rsidRPr="00E23045" w14:paraId="12C97CF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87912E" w14:textId="77777777" w:rsidR="00E23045" w:rsidRPr="00E23045" w:rsidRDefault="00E23045" w:rsidP="00E23045">
            <w:r w:rsidRPr="00E23045">
              <w:rPr>
                <w:b/>
                <w:bCs/>
              </w:rPr>
              <w:t>Licencjonowanie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D942DD" w14:textId="77777777" w:rsidR="00E23045" w:rsidRPr="00E23045" w:rsidRDefault="00E23045" w:rsidP="00E23045">
            <w:r w:rsidRPr="00E23045">
              <w:t>Licencja dla </w:t>
            </w:r>
            <w:r w:rsidRPr="00E23045">
              <w:rPr>
                <w:b/>
                <w:bCs/>
              </w:rPr>
              <w:t>określonej liczby użytkowników</w:t>
            </w:r>
            <w:r w:rsidRPr="00E23045">
              <w:t> (nauczycieli i uczniów) z podziałem na role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E6F81F" w14:textId="77777777" w:rsidR="00E23045" w:rsidRPr="00E23045" w:rsidRDefault="00E23045" w:rsidP="00E23045">
            <w:r w:rsidRPr="00E23045">
              <w:t>Umowa licencyjna</w:t>
            </w:r>
          </w:p>
        </w:tc>
      </w:tr>
    </w:tbl>
    <w:p w14:paraId="56CB5F40" w14:textId="77777777" w:rsidR="00E23045" w:rsidRPr="00E23045" w:rsidRDefault="00E23045" w:rsidP="00E23045">
      <w:r w:rsidRPr="00E23045">
        <w:rPr>
          <w:b/>
          <w:bCs/>
        </w:rPr>
        <w:t>3. Wymagania dotyczące świadczenia usługi:</w:t>
      </w:r>
    </w:p>
    <w:p w14:paraId="53120672" w14:textId="76237DDE" w:rsidR="00E23045" w:rsidRPr="00E23045" w:rsidRDefault="00E23045" w:rsidP="00E23045">
      <w:pPr>
        <w:numPr>
          <w:ilvl w:val="0"/>
          <w:numId w:val="25"/>
        </w:numPr>
      </w:pPr>
      <w:r w:rsidRPr="00E23045">
        <w:rPr>
          <w:b/>
          <w:bCs/>
        </w:rPr>
        <w:t>Czas dostępu:</w:t>
      </w:r>
      <w:r w:rsidRPr="00E23045">
        <w:t> </w:t>
      </w:r>
      <w:r w:rsidR="00B353C2">
        <w:t>24 miesiące od czasu aktywacji</w:t>
      </w:r>
    </w:p>
    <w:p w14:paraId="758E2857" w14:textId="77777777" w:rsidR="00E23045" w:rsidRPr="00E23045" w:rsidRDefault="00E23045" w:rsidP="00E23045">
      <w:pPr>
        <w:numPr>
          <w:ilvl w:val="0"/>
          <w:numId w:val="25"/>
        </w:numPr>
      </w:pPr>
      <w:r w:rsidRPr="00E23045">
        <w:rPr>
          <w:b/>
          <w:bCs/>
        </w:rPr>
        <w:t>Gwarancja dostępności:</w:t>
      </w:r>
      <w:r w:rsidRPr="00E23045">
        <w:t> min. 99% w czasie trwania licencji</w:t>
      </w:r>
    </w:p>
    <w:p w14:paraId="69AE8525" w14:textId="77777777" w:rsidR="00E23045" w:rsidRPr="00E23045" w:rsidRDefault="00E23045" w:rsidP="00E23045">
      <w:pPr>
        <w:numPr>
          <w:ilvl w:val="0"/>
          <w:numId w:val="25"/>
        </w:numPr>
      </w:pPr>
      <w:r w:rsidRPr="00E23045">
        <w:rPr>
          <w:b/>
          <w:bCs/>
        </w:rPr>
        <w:t>Aktualizacje:</w:t>
      </w:r>
      <w:r w:rsidRPr="00E23045">
        <w:t> regularne aktualizacje platformy i zasobów</w:t>
      </w:r>
    </w:p>
    <w:p w14:paraId="6736B9E0" w14:textId="77777777" w:rsidR="00E23045" w:rsidRPr="00E23045" w:rsidRDefault="00E23045" w:rsidP="00E23045">
      <w:pPr>
        <w:numPr>
          <w:ilvl w:val="0"/>
          <w:numId w:val="25"/>
        </w:numPr>
      </w:pPr>
      <w:r w:rsidRPr="00E23045">
        <w:rPr>
          <w:b/>
          <w:bCs/>
        </w:rPr>
        <w:t>Przechowywanie danych:</w:t>
      </w:r>
      <w:r w:rsidRPr="00E23045">
        <w:t> bezpieczny hosting z kopiami zapasowymi</w:t>
      </w:r>
    </w:p>
    <w:p w14:paraId="3985B39F" w14:textId="77777777" w:rsidR="00E23045" w:rsidRPr="00E23045" w:rsidRDefault="00E23045" w:rsidP="00E23045">
      <w:r w:rsidRPr="00E23045">
        <w:rPr>
          <w:b/>
          <w:bCs/>
        </w:rPr>
        <w:t>4. Sposób weryfikacji spełnienia warunków zamówienia:</w:t>
      </w:r>
      <w:r w:rsidRPr="00E23045">
        <w:br/>
        <w:t>Spełnienie warunków Zamawiający zweryfikuje na podstawie:</w:t>
      </w:r>
    </w:p>
    <w:p w14:paraId="5948AE28" w14:textId="77777777" w:rsidR="00E23045" w:rsidRPr="00E23045" w:rsidRDefault="00E23045" w:rsidP="00E23045">
      <w:pPr>
        <w:numPr>
          <w:ilvl w:val="0"/>
          <w:numId w:val="26"/>
        </w:numPr>
      </w:pPr>
      <w:r w:rsidRPr="00E23045">
        <w:rPr>
          <w:b/>
          <w:bCs/>
        </w:rPr>
        <w:t>Umowy licencyjnej</w:t>
      </w:r>
      <w:r w:rsidRPr="00E23045">
        <w:t> lub </w:t>
      </w:r>
      <w:r w:rsidRPr="00E23045">
        <w:rPr>
          <w:b/>
          <w:bCs/>
        </w:rPr>
        <w:t>regulaminu świadczenia usługi</w:t>
      </w:r>
    </w:p>
    <w:p w14:paraId="544E14BD" w14:textId="77777777" w:rsidR="00E23045" w:rsidRPr="00E23045" w:rsidRDefault="00E23045" w:rsidP="00E23045">
      <w:pPr>
        <w:numPr>
          <w:ilvl w:val="0"/>
          <w:numId w:val="26"/>
        </w:numPr>
      </w:pPr>
      <w:r w:rsidRPr="00E23045">
        <w:rPr>
          <w:b/>
          <w:bCs/>
        </w:rPr>
        <w:t>Faktury</w:t>
      </w:r>
      <w:r w:rsidRPr="00E23045">
        <w:t> potwierdzającej zawarcie umowy na okres 12 miesięcy</w:t>
      </w:r>
    </w:p>
    <w:p w14:paraId="527E7931" w14:textId="77777777" w:rsidR="00E23045" w:rsidRPr="00E23045" w:rsidRDefault="00E23045" w:rsidP="00E23045">
      <w:pPr>
        <w:numPr>
          <w:ilvl w:val="0"/>
          <w:numId w:val="26"/>
        </w:numPr>
      </w:pPr>
      <w:r w:rsidRPr="00E23045">
        <w:rPr>
          <w:b/>
          <w:bCs/>
        </w:rPr>
        <w:t>Dokumentacji technicznej</w:t>
      </w:r>
      <w:r w:rsidRPr="00E23045">
        <w:t> platformy</w:t>
      </w:r>
    </w:p>
    <w:p w14:paraId="58FC212B" w14:textId="77777777" w:rsidR="00E23045" w:rsidRPr="00E23045" w:rsidRDefault="00E23045" w:rsidP="00E23045">
      <w:pPr>
        <w:numPr>
          <w:ilvl w:val="0"/>
          <w:numId w:val="26"/>
        </w:numPr>
      </w:pPr>
      <w:r w:rsidRPr="00E23045">
        <w:rPr>
          <w:b/>
          <w:bCs/>
        </w:rPr>
        <w:t>Funkcjonalnej demonstracji</w:t>
      </w:r>
      <w:r w:rsidRPr="00E23045">
        <w:t> potwierdzającej wszystkie deklarowane funkcje</w:t>
      </w:r>
    </w:p>
    <w:p w14:paraId="5B915CB0" w14:textId="77777777" w:rsidR="00E23045" w:rsidRPr="00E23045" w:rsidRDefault="00E23045" w:rsidP="00E23045">
      <w:pPr>
        <w:numPr>
          <w:ilvl w:val="0"/>
          <w:numId w:val="26"/>
        </w:numPr>
      </w:pPr>
      <w:r w:rsidRPr="00E23045">
        <w:rPr>
          <w:b/>
          <w:bCs/>
        </w:rPr>
        <w:lastRenderedPageBreak/>
        <w:t>Materiałów szkoleniowych</w:t>
      </w:r>
      <w:r w:rsidRPr="00E23045">
        <w:t> w języku polskim</w:t>
      </w:r>
    </w:p>
    <w:p w14:paraId="729DC59E" w14:textId="77777777" w:rsidR="00E23045" w:rsidRPr="00E23045" w:rsidRDefault="00E23045" w:rsidP="00E23045">
      <w:r w:rsidRPr="00E23045">
        <w:t>Oferty, które nie spełnią </w:t>
      </w:r>
      <w:r w:rsidRPr="00E23045">
        <w:rPr>
          <w:b/>
          <w:bCs/>
        </w:rPr>
        <w:t>wszystkich</w:t>
      </w:r>
      <w:r w:rsidRPr="00E23045">
        <w:t> wskazanych wymagań, uznane zostaną za niezgodne z opisem przedmiotu zamówienia.</w:t>
      </w:r>
    </w:p>
    <w:p w14:paraId="2CA6D610" w14:textId="77777777" w:rsidR="00E23045" w:rsidRPr="00E23045" w:rsidRDefault="00E23045" w:rsidP="00E23045"/>
    <w:sectPr w:rsidR="00E23045" w:rsidRPr="00E230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DF53" w14:textId="77777777" w:rsidR="000F1A3F" w:rsidRDefault="000F1A3F" w:rsidP="008D3836">
      <w:pPr>
        <w:spacing w:after="0" w:line="240" w:lineRule="auto"/>
      </w:pPr>
      <w:r>
        <w:separator/>
      </w:r>
    </w:p>
  </w:endnote>
  <w:endnote w:type="continuationSeparator" w:id="0">
    <w:p w14:paraId="7A9524CC" w14:textId="77777777" w:rsidR="000F1A3F" w:rsidRDefault="000F1A3F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8298F" w14:textId="77777777" w:rsidR="000F1A3F" w:rsidRDefault="000F1A3F" w:rsidP="008D3836">
      <w:pPr>
        <w:spacing w:after="0" w:line="240" w:lineRule="auto"/>
      </w:pPr>
      <w:r>
        <w:separator/>
      </w:r>
    </w:p>
  </w:footnote>
  <w:footnote w:type="continuationSeparator" w:id="0">
    <w:p w14:paraId="39805977" w14:textId="77777777" w:rsidR="000F1A3F" w:rsidRDefault="000F1A3F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CD9B0" w14:textId="1E2F2A15" w:rsidR="00B353C2" w:rsidRPr="00B353C2" w:rsidRDefault="00B353C2" w:rsidP="00B353C2">
    <w:pPr>
      <w:pStyle w:val="Nagwek"/>
    </w:pPr>
    <w:r>
      <w:rPr>
        <w:noProof/>
      </w:rPr>
      <w:drawing>
        <wp:inline distT="0" distB="0" distL="0" distR="0" wp14:anchorId="126E363B" wp14:editId="1DE8A7CF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6"/>
  </w:num>
  <w:num w:numId="2" w16cid:durableId="1227258600">
    <w:abstractNumId w:val="13"/>
  </w:num>
  <w:num w:numId="3" w16cid:durableId="1429234830">
    <w:abstractNumId w:val="11"/>
  </w:num>
  <w:num w:numId="4" w16cid:durableId="14158559">
    <w:abstractNumId w:val="20"/>
  </w:num>
  <w:num w:numId="5" w16cid:durableId="53433608">
    <w:abstractNumId w:val="14"/>
  </w:num>
  <w:num w:numId="6" w16cid:durableId="1747455845">
    <w:abstractNumId w:val="18"/>
  </w:num>
  <w:num w:numId="7" w16cid:durableId="1088119684">
    <w:abstractNumId w:val="12"/>
  </w:num>
  <w:num w:numId="8" w16cid:durableId="1068958865">
    <w:abstractNumId w:val="17"/>
  </w:num>
  <w:num w:numId="9" w16cid:durableId="1494683619">
    <w:abstractNumId w:val="19"/>
  </w:num>
  <w:num w:numId="10" w16cid:durableId="381053016">
    <w:abstractNumId w:val="10"/>
  </w:num>
  <w:num w:numId="11" w16cid:durableId="967468195">
    <w:abstractNumId w:val="3"/>
  </w:num>
  <w:num w:numId="12" w16cid:durableId="1277910089">
    <w:abstractNumId w:val="22"/>
  </w:num>
  <w:num w:numId="13" w16cid:durableId="1283533615">
    <w:abstractNumId w:val="24"/>
  </w:num>
  <w:num w:numId="14" w16cid:durableId="1100757383">
    <w:abstractNumId w:val="1"/>
  </w:num>
  <w:num w:numId="15" w16cid:durableId="1060446259">
    <w:abstractNumId w:val="8"/>
  </w:num>
  <w:num w:numId="16" w16cid:durableId="1627353818">
    <w:abstractNumId w:val="2"/>
  </w:num>
  <w:num w:numId="17" w16cid:durableId="1862158174">
    <w:abstractNumId w:val="15"/>
  </w:num>
  <w:num w:numId="18" w16cid:durableId="56243142">
    <w:abstractNumId w:val="21"/>
  </w:num>
  <w:num w:numId="19" w16cid:durableId="420445812">
    <w:abstractNumId w:val="4"/>
  </w:num>
  <w:num w:numId="20" w16cid:durableId="1864591149">
    <w:abstractNumId w:val="23"/>
  </w:num>
  <w:num w:numId="21" w16cid:durableId="1847749985">
    <w:abstractNumId w:val="5"/>
  </w:num>
  <w:num w:numId="22" w16cid:durableId="1425345191">
    <w:abstractNumId w:val="25"/>
  </w:num>
  <w:num w:numId="23" w16cid:durableId="1944461702">
    <w:abstractNumId w:val="0"/>
  </w:num>
  <w:num w:numId="24" w16cid:durableId="7560755">
    <w:abstractNumId w:val="6"/>
  </w:num>
  <w:num w:numId="25" w16cid:durableId="1263610012">
    <w:abstractNumId w:val="9"/>
  </w:num>
  <w:num w:numId="26" w16cid:durableId="1355228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0F1A3F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218BF"/>
    <w:rsid w:val="004638B3"/>
    <w:rsid w:val="004A28FA"/>
    <w:rsid w:val="00554DC0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8F2BC3"/>
    <w:rsid w:val="00944F8D"/>
    <w:rsid w:val="009B4BF1"/>
    <w:rsid w:val="00A276F9"/>
    <w:rsid w:val="00A30506"/>
    <w:rsid w:val="00A61538"/>
    <w:rsid w:val="00AA6CC3"/>
    <w:rsid w:val="00AE4279"/>
    <w:rsid w:val="00B353C2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2025-10-14T15:26:00Z</dcterms:created>
  <dcterms:modified xsi:type="dcterms:W3CDTF">2025-11-06T04:42:00Z</dcterms:modified>
</cp:coreProperties>
</file>